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B85C4" w14:textId="77777777" w:rsidR="00573012" w:rsidRPr="003726DD" w:rsidRDefault="00573012" w:rsidP="00573012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="00772175">
        <w:rPr>
          <w:rFonts w:ascii="Times New Roman" w:hAnsi="Times New Roman"/>
          <w:b/>
          <w:sz w:val="28"/>
        </w:rPr>
        <w:t>19</w:t>
      </w:r>
      <w:r w:rsidRPr="00655B39">
        <w:rPr>
          <w:rFonts w:ascii="Times New Roman" w:hAnsi="Times New Roman"/>
          <w:b/>
          <w:sz w:val="28"/>
        </w:rPr>
        <w:t>.</w:t>
      </w:r>
    </w:p>
    <w:p w14:paraId="01B781BB" w14:textId="4DCC778B" w:rsidR="00772175" w:rsidRPr="00276629" w:rsidRDefault="00772175" w:rsidP="00772175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IZVJEŠĆE STEČAJNOGA UPRAVITELJA O STAN</w:t>
      </w:r>
      <w:r w:rsidR="00AC5923">
        <w:rPr>
          <w:rFonts w:ascii="Times New Roman" w:hAnsi="Times New Roman"/>
          <w:b/>
          <w:sz w:val="24"/>
          <w:szCs w:val="24"/>
        </w:rPr>
        <w:t xml:space="preserve">JU STEČAJNE MASE U RAZDOBLJU OD </w:t>
      </w:r>
      <w:r w:rsidR="00AC5923">
        <w:rPr>
          <w:rFonts w:ascii="Times New Roman" w:hAnsi="Times New Roman"/>
          <w:b/>
          <w:sz w:val="24"/>
          <w:szCs w:val="24"/>
          <w:u w:val="single"/>
        </w:rPr>
        <w:t>1</w:t>
      </w:r>
      <w:r w:rsidR="004502E5">
        <w:rPr>
          <w:rFonts w:ascii="Times New Roman" w:hAnsi="Times New Roman"/>
          <w:b/>
          <w:sz w:val="24"/>
          <w:szCs w:val="24"/>
          <w:u w:val="single"/>
        </w:rPr>
        <w:t>6</w:t>
      </w:r>
      <w:r w:rsidR="00AC5923" w:rsidRPr="00AC592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502E5">
        <w:rPr>
          <w:rFonts w:ascii="Times New Roman" w:hAnsi="Times New Roman"/>
          <w:b/>
          <w:sz w:val="24"/>
          <w:szCs w:val="24"/>
          <w:u w:val="single"/>
        </w:rPr>
        <w:t>travnja</w:t>
      </w:r>
      <w:r w:rsidR="00AC5923" w:rsidRPr="00AC5923">
        <w:rPr>
          <w:rFonts w:ascii="Times New Roman" w:hAnsi="Times New Roman"/>
          <w:b/>
          <w:sz w:val="24"/>
          <w:szCs w:val="24"/>
          <w:u w:val="single"/>
        </w:rPr>
        <w:t xml:space="preserve"> 2020. godine</w:t>
      </w:r>
      <w:r w:rsidR="00AC5923">
        <w:rPr>
          <w:rFonts w:ascii="Times New Roman" w:hAnsi="Times New Roman"/>
          <w:b/>
          <w:sz w:val="24"/>
          <w:szCs w:val="24"/>
        </w:rPr>
        <w:t xml:space="preserve"> DO </w:t>
      </w:r>
      <w:r w:rsidR="00AC5923">
        <w:rPr>
          <w:rFonts w:ascii="Times New Roman" w:hAnsi="Times New Roman"/>
          <w:b/>
          <w:sz w:val="24"/>
          <w:szCs w:val="24"/>
          <w:u w:val="single"/>
        </w:rPr>
        <w:t>1</w:t>
      </w:r>
      <w:r w:rsidR="00C229AA">
        <w:rPr>
          <w:rFonts w:ascii="Times New Roman" w:hAnsi="Times New Roman"/>
          <w:b/>
          <w:sz w:val="24"/>
          <w:szCs w:val="24"/>
          <w:u w:val="single"/>
        </w:rPr>
        <w:t>5</w:t>
      </w:r>
      <w:r w:rsidR="00AC5923" w:rsidRPr="00AC592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502E5">
        <w:rPr>
          <w:rFonts w:ascii="Times New Roman" w:hAnsi="Times New Roman"/>
          <w:b/>
          <w:sz w:val="24"/>
          <w:szCs w:val="24"/>
          <w:u w:val="single"/>
        </w:rPr>
        <w:t>srpnja</w:t>
      </w:r>
      <w:r w:rsidR="00AC5923" w:rsidRPr="00AC5923">
        <w:rPr>
          <w:rFonts w:ascii="Times New Roman" w:hAnsi="Times New Roman"/>
          <w:b/>
          <w:sz w:val="24"/>
          <w:szCs w:val="24"/>
          <w:u w:val="single"/>
        </w:rPr>
        <w:t xml:space="preserve"> 2020. godine</w:t>
      </w:r>
    </w:p>
    <w:p w14:paraId="77F88805" w14:textId="77777777" w:rsidR="00772175" w:rsidRPr="00276629" w:rsidRDefault="00772175" w:rsidP="0077217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48724A7" w14:textId="77777777" w:rsidR="00AC5923" w:rsidRPr="00661671" w:rsidRDefault="00AC5923" w:rsidP="00AC5923">
      <w:pPr>
        <w:jc w:val="both"/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szCs w:val="24"/>
        </w:rPr>
        <w:t>Nadle</w:t>
      </w:r>
      <w:r w:rsidRPr="00661671">
        <w:rPr>
          <w:rFonts w:ascii="Times New Roman" w:hAnsi="Times New Roman"/>
          <w:sz w:val="24"/>
        </w:rPr>
        <w:t>ž</w:t>
      </w:r>
      <w:r w:rsidRPr="00661671">
        <w:rPr>
          <w:rFonts w:ascii="Times New Roman" w:hAnsi="Times New Roman"/>
          <w:sz w:val="24"/>
          <w:szCs w:val="24"/>
        </w:rPr>
        <w:t>ni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trgova</w:t>
      </w:r>
      <w:r w:rsidRPr="00661671">
        <w:rPr>
          <w:rFonts w:ascii="Times New Roman" w:hAnsi="Times New Roman"/>
          <w:sz w:val="24"/>
        </w:rPr>
        <w:t>č</w:t>
      </w:r>
      <w:r w:rsidRPr="00661671">
        <w:rPr>
          <w:rFonts w:ascii="Times New Roman" w:hAnsi="Times New Roman"/>
          <w:sz w:val="24"/>
          <w:szCs w:val="24"/>
        </w:rPr>
        <w:t>ki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sud</w:t>
      </w:r>
      <w:r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u w:val="single"/>
        </w:rPr>
        <w:t>Trgovački sud u Zagrebu</w:t>
      </w:r>
    </w:p>
    <w:p w14:paraId="1F95D663" w14:textId="77777777" w:rsidR="00AC5923" w:rsidRPr="00C9054C" w:rsidRDefault="00AC5923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Poslovni broj spisa </w:t>
      </w:r>
      <w:r w:rsidRPr="00661671">
        <w:rPr>
          <w:rFonts w:ascii="Times New Roman" w:hAnsi="Times New Roman"/>
          <w:sz w:val="24"/>
          <w:szCs w:val="24"/>
          <w:u w:val="single"/>
        </w:rPr>
        <w:t>St-</w:t>
      </w:r>
      <w:r w:rsidRPr="00C9054C">
        <w:rPr>
          <w:rFonts w:ascii="Times New Roman" w:hAnsi="Times New Roman"/>
          <w:sz w:val="24"/>
          <w:szCs w:val="24"/>
          <w:u w:val="single"/>
        </w:rPr>
        <w:t>1572/2019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9054C">
        <w:rPr>
          <w:rFonts w:ascii="Times New Roman" w:hAnsi="Times New Roman"/>
          <w:sz w:val="24"/>
          <w:szCs w:val="24"/>
          <w:u w:val="single"/>
        </w:rPr>
        <w:t>(ranije St-8414/2015)</w:t>
      </w:r>
    </w:p>
    <w:p w14:paraId="524E64E3" w14:textId="77777777" w:rsidR="00AC5923" w:rsidRPr="00661671" w:rsidRDefault="00AC5923" w:rsidP="00AC5923">
      <w:pPr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248138E6" w14:textId="77777777" w:rsidR="00AC5923" w:rsidRDefault="00AC5923" w:rsidP="00AC5923">
      <w:pPr>
        <w:rPr>
          <w:rFonts w:ascii="Times New Roman" w:hAnsi="Times New Roman"/>
          <w:sz w:val="24"/>
          <w:szCs w:val="24"/>
          <w:u w:val="single"/>
        </w:rPr>
      </w:pPr>
      <w:r w:rsidRPr="008211C9">
        <w:rPr>
          <w:rFonts w:ascii="Times New Roman" w:hAnsi="Times New Roman"/>
          <w:sz w:val="24"/>
          <w:szCs w:val="24"/>
          <w:u w:val="single"/>
        </w:rPr>
        <w:t xml:space="preserve">Stečajna masa iza </w:t>
      </w:r>
      <w:r w:rsidRPr="00C9054C">
        <w:rPr>
          <w:rFonts w:ascii="Times New Roman" w:hAnsi="Times New Roman"/>
          <w:sz w:val="24"/>
          <w:szCs w:val="24"/>
          <w:u w:val="single"/>
        </w:rPr>
        <w:t>TERMO-INTERIJERI d.o.o. u stečaju, Zagreb, Radnička cesta 37b, OIB:42668066277</w:t>
      </w:r>
    </w:p>
    <w:p w14:paraId="0C70A0A1" w14:textId="77777777" w:rsidR="00772175" w:rsidRPr="00276629" w:rsidRDefault="00772175" w:rsidP="00772175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C85B8F8" w14:textId="41F08B83" w:rsidR="00772175" w:rsidRDefault="00772175" w:rsidP="0077217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>I. STANJE STEČAJNE MASE NAKON ZAVRŠNOG ROČIŠTA, ODNOSNO ZAKLJUČENJA STEČAJNOGA POSTUPKA</w:t>
      </w:r>
    </w:p>
    <w:p w14:paraId="7115CAD9" w14:textId="77777777" w:rsidR="00645855" w:rsidRPr="00276629" w:rsidRDefault="00645855" w:rsidP="0077217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6C13CEFB" w14:textId="6556E738" w:rsidR="00516F91" w:rsidRPr="00516F91" w:rsidRDefault="00AC5923" w:rsidP="00516F91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516F91">
        <w:rPr>
          <w:rFonts w:ascii="Times New Roman" w:hAnsi="Times New Roman"/>
          <w:sz w:val="24"/>
          <w:szCs w:val="24"/>
          <w:u w:val="single"/>
        </w:rPr>
        <w:t>Predmetni stečajni post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>upak je proveden kao skraćeni stečajni postupak, odnosno na način da je istim rješenjem d</w:t>
      </w:r>
      <w:r w:rsidR="00183BA5">
        <w:rPr>
          <w:rFonts w:ascii="Times New Roman" w:hAnsi="Times New Roman"/>
          <w:sz w:val="24"/>
          <w:szCs w:val="24"/>
          <w:u w:val="single"/>
        </w:rPr>
        <w:t>a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>na 29. ožujka 2016. godine stečajni postupak na</w:t>
      </w:r>
      <w:r w:rsidR="00A10202">
        <w:rPr>
          <w:rFonts w:ascii="Times New Roman" w:hAnsi="Times New Roman"/>
          <w:sz w:val="24"/>
          <w:szCs w:val="24"/>
          <w:u w:val="single"/>
        </w:rPr>
        <w:t>d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 xml:space="preserve"> stečajnim dužnikom otvoren i zaključen. Naknadno je pronađena imovina koja čini stečajnu masu, a koja se sastoji od v</w:t>
      </w:r>
      <w:r w:rsidRPr="00516F91">
        <w:rPr>
          <w:rFonts w:ascii="Times New Roman" w:hAnsi="Times New Roman"/>
          <w:sz w:val="24"/>
          <w:szCs w:val="24"/>
          <w:u w:val="single"/>
        </w:rPr>
        <w:t>rijednosnih papira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 xml:space="preserve"> - 16.237 obveznica 3LNG izdanih od strane društva Lanište d.o.o., Zagreb. Na izvještajnom ročištu održanom dana 15. listopada 2019. godine</w:t>
      </w:r>
      <w:r w:rsidRPr="00516F9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 xml:space="preserve">stečajni </w:t>
      </w:r>
      <w:r w:rsidR="00516F91" w:rsidRPr="00516F91">
        <w:rPr>
          <w:rFonts w:ascii="Times New Roman" w:hAnsi="Times New Roman"/>
          <w:sz w:val="24"/>
          <w:szCs w:val="24"/>
          <w:u w:val="single"/>
        </w:rPr>
        <w:t>upravitelj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 xml:space="preserve"> je</w:t>
      </w:r>
      <w:r w:rsidR="00C229AA">
        <w:rPr>
          <w:rFonts w:ascii="Times New Roman" w:hAnsi="Times New Roman"/>
          <w:sz w:val="24"/>
          <w:szCs w:val="24"/>
          <w:u w:val="single"/>
        </w:rPr>
        <w:t xml:space="preserve"> inicijalno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 xml:space="preserve"> utvrdio da opisane obveznice imaju vrijednosti 55.303,08 kuna</w:t>
      </w:r>
      <w:r w:rsidR="00C229AA">
        <w:rPr>
          <w:rFonts w:ascii="Times New Roman" w:hAnsi="Times New Roman"/>
          <w:sz w:val="24"/>
          <w:szCs w:val="24"/>
          <w:u w:val="single"/>
        </w:rPr>
        <w:t>, ali i kako se ovim vrijednosnim papirima ne trguje učestalo, odnosno da nema mnogo ponuda na kupnju za ove vrijednosne papire</w:t>
      </w:r>
      <w:r w:rsidR="00B23F36" w:rsidRPr="00516F91">
        <w:rPr>
          <w:rFonts w:ascii="Times New Roman" w:hAnsi="Times New Roman"/>
          <w:sz w:val="24"/>
          <w:szCs w:val="24"/>
          <w:u w:val="single"/>
        </w:rPr>
        <w:t>.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 Ovi vrijednosni papiri su unovčeni na način da su prodani </w:t>
      </w:r>
      <w:r w:rsidR="004502E5" w:rsidRPr="00714F30">
        <w:rPr>
          <w:rFonts w:ascii="Times New Roman" w:hAnsi="Times New Roman"/>
          <w:sz w:val="24"/>
          <w:szCs w:val="24"/>
          <w:u w:val="single"/>
        </w:rPr>
        <w:t>HYDRA CONSULTING j.d.o.o.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 neposrednom pogodbom po odluci skupštine vjerovnika.</w:t>
      </w:r>
    </w:p>
    <w:p w14:paraId="4DB8A06C" w14:textId="165589FE" w:rsidR="004502E5" w:rsidRDefault="00516F91" w:rsidP="00183BA5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516F91">
        <w:rPr>
          <w:rFonts w:ascii="Times New Roman" w:hAnsi="Times New Roman"/>
          <w:sz w:val="24"/>
          <w:szCs w:val="24"/>
          <w:u w:val="single"/>
        </w:rPr>
        <w:t xml:space="preserve">Osim vrijednosnih papira stečajni upravitelj je utvrdio i kako je stečajni dužnik </w:t>
      </w:r>
      <w:r w:rsidR="00645855">
        <w:rPr>
          <w:rFonts w:ascii="Times New Roman" w:hAnsi="Times New Roman"/>
          <w:sz w:val="24"/>
          <w:szCs w:val="24"/>
          <w:u w:val="single"/>
        </w:rPr>
        <w:t xml:space="preserve">prije otvaranja stečajnog postupka </w:t>
      </w:r>
      <w:r w:rsidRPr="00516F91">
        <w:rPr>
          <w:rFonts w:ascii="Times New Roman" w:hAnsi="Times New Roman"/>
          <w:sz w:val="24"/>
          <w:szCs w:val="24"/>
          <w:u w:val="single"/>
        </w:rPr>
        <w:t>posjedovao pokretninu – vozilo</w:t>
      </w:r>
      <w:r w:rsidR="00B54A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54AB5" w:rsidRPr="00645855">
        <w:rPr>
          <w:rFonts w:ascii="Times New Roman" w:hAnsi="Times New Roman"/>
          <w:sz w:val="24"/>
          <w:szCs w:val="24"/>
          <w:u w:val="single"/>
        </w:rPr>
        <w:t>N1</w:t>
      </w:r>
      <w:r w:rsidR="00B54AB5" w:rsidRPr="00B54AB5">
        <w:rPr>
          <w:rFonts w:ascii="Times New Roman" w:hAnsi="Times New Roman"/>
          <w:sz w:val="24"/>
          <w:szCs w:val="24"/>
          <w:u w:val="single"/>
        </w:rPr>
        <w:t>, marke CITROEN BERLINGO 1.8 D, godina proizvodnje 1997, broj šasije VF7MBA9AE65051218, reg. oznaka ZG9247BB, datum odjave 09.07.2012. godine s evidentiranom mjerom ograničenog raspolaganja aktivnom od 9. travnja 2014. vrste ovrha</w:t>
      </w:r>
      <w:r w:rsidR="00B54AB5">
        <w:rPr>
          <w:rFonts w:ascii="Times New Roman" w:hAnsi="Times New Roman"/>
          <w:sz w:val="24"/>
          <w:szCs w:val="24"/>
          <w:u w:val="single"/>
        </w:rPr>
        <w:t>,</w:t>
      </w:r>
      <w:r w:rsidR="00645855">
        <w:rPr>
          <w:rFonts w:ascii="Times New Roman" w:hAnsi="Times New Roman"/>
          <w:sz w:val="24"/>
          <w:szCs w:val="24"/>
          <w:u w:val="single"/>
        </w:rPr>
        <w:t xml:space="preserve"> a </w:t>
      </w:r>
      <w:r w:rsidR="00B54AB5">
        <w:rPr>
          <w:rFonts w:ascii="Times New Roman" w:hAnsi="Times New Roman"/>
          <w:sz w:val="24"/>
          <w:szCs w:val="24"/>
          <w:u w:val="single"/>
        </w:rPr>
        <w:t>za koje vozilo je pribavljena</w:t>
      </w:r>
      <w:r w:rsidR="00AC5923" w:rsidRPr="00516F9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54AB5">
        <w:rPr>
          <w:rFonts w:ascii="Times New Roman" w:hAnsi="Times New Roman"/>
          <w:sz w:val="24"/>
          <w:szCs w:val="24"/>
          <w:u w:val="single"/>
        </w:rPr>
        <w:t xml:space="preserve">kataloška procjena </w:t>
      </w:r>
      <w:r w:rsidR="00AC5923" w:rsidRPr="00516F91">
        <w:rPr>
          <w:rFonts w:ascii="Times New Roman" w:hAnsi="Times New Roman"/>
          <w:sz w:val="24"/>
          <w:szCs w:val="24"/>
          <w:u w:val="single"/>
        </w:rPr>
        <w:t xml:space="preserve">vrijednosti </w:t>
      </w:r>
      <w:r w:rsidR="00B54AB5">
        <w:rPr>
          <w:rFonts w:ascii="Times New Roman" w:hAnsi="Times New Roman"/>
          <w:sz w:val="24"/>
          <w:szCs w:val="24"/>
          <w:u w:val="single"/>
        </w:rPr>
        <w:t xml:space="preserve">te na taj način ista utvrđena u iznosu od </w:t>
      </w:r>
      <w:r w:rsidR="00AC5923" w:rsidRPr="00516F91">
        <w:rPr>
          <w:rFonts w:ascii="Times New Roman" w:hAnsi="Times New Roman"/>
          <w:sz w:val="24"/>
          <w:szCs w:val="24"/>
          <w:u w:val="single"/>
        </w:rPr>
        <w:t xml:space="preserve">4.122,00 kuna. Vozilo nije predano stečajnom upravitelju, </w:t>
      </w:r>
      <w:r w:rsidR="00645855">
        <w:rPr>
          <w:rFonts w:ascii="Times New Roman" w:hAnsi="Times New Roman"/>
          <w:sz w:val="24"/>
          <w:szCs w:val="24"/>
          <w:u w:val="single"/>
        </w:rPr>
        <w:t xml:space="preserve">niti ga je stečajni upravitelj </w:t>
      </w:r>
      <w:r w:rsidR="00AC5923" w:rsidRPr="00516F91">
        <w:rPr>
          <w:rFonts w:ascii="Times New Roman" w:hAnsi="Times New Roman"/>
          <w:sz w:val="24"/>
          <w:szCs w:val="24"/>
          <w:u w:val="single"/>
        </w:rPr>
        <w:t>vidio</w:t>
      </w:r>
      <w:r w:rsidR="00645855">
        <w:rPr>
          <w:rFonts w:ascii="Times New Roman" w:hAnsi="Times New Roman"/>
          <w:sz w:val="24"/>
          <w:szCs w:val="24"/>
          <w:u w:val="single"/>
        </w:rPr>
        <w:t>, te</w:t>
      </w:r>
      <w:r w:rsidR="00AC5923" w:rsidRPr="00516F9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je velika vjerojatnost da </w:t>
      </w:r>
      <w:r w:rsidR="00645855">
        <w:rPr>
          <w:rFonts w:ascii="Times New Roman" w:hAnsi="Times New Roman"/>
          <w:sz w:val="24"/>
          <w:szCs w:val="24"/>
          <w:u w:val="single"/>
        </w:rPr>
        <w:t xml:space="preserve">je isto uništeno. Postojanje vozila je utvrđeno </w:t>
      </w:r>
      <w:r w:rsidR="00AC5923" w:rsidRPr="00516F91">
        <w:rPr>
          <w:rFonts w:ascii="Times New Roman" w:hAnsi="Times New Roman"/>
          <w:sz w:val="24"/>
          <w:szCs w:val="24"/>
          <w:u w:val="single"/>
        </w:rPr>
        <w:t>temeljem uvjerenja iz službene evidencije Ministarstva unutarnjih poslov</w:t>
      </w:r>
      <w:r w:rsidR="00645855">
        <w:rPr>
          <w:rFonts w:ascii="Times New Roman" w:hAnsi="Times New Roman"/>
          <w:sz w:val="24"/>
          <w:szCs w:val="24"/>
          <w:u w:val="single"/>
        </w:rPr>
        <w:t>a, a kataloška procjena je pribavljena od</w:t>
      </w:r>
      <w:r w:rsidRPr="00516F91">
        <w:rPr>
          <w:rFonts w:ascii="Times New Roman" w:hAnsi="Times New Roman"/>
          <w:sz w:val="24"/>
          <w:szCs w:val="24"/>
          <w:u w:val="single"/>
        </w:rPr>
        <w:t xml:space="preserve"> Centra za vozila Hrvatske.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 S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tečajni upravitelj smatra kako nije oportuno dalje voditi ovaj stečajni postupak radi unovčenja vozila. Naime, radi se 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o </w:t>
      </w:r>
      <w:r w:rsidR="004502E5">
        <w:rPr>
          <w:rFonts w:ascii="Times New Roman" w:hAnsi="Times New Roman"/>
          <w:sz w:val="24"/>
          <w:szCs w:val="24"/>
          <w:u w:val="single"/>
        </w:rPr>
        <w:t>vozilu starijem od 20 godina, odjavljenom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 prije 8 godina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, i koje nije u posjedu stečajnog upravitelja te je vrlo 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izgledno kako </w:t>
      </w:r>
      <w:r w:rsidR="004502E5">
        <w:rPr>
          <w:rFonts w:ascii="Times New Roman" w:hAnsi="Times New Roman"/>
          <w:sz w:val="24"/>
          <w:szCs w:val="24"/>
          <w:u w:val="single"/>
        </w:rPr>
        <w:t>je isto uništeno</w:t>
      </w:r>
      <w:r w:rsidR="00183BA5">
        <w:rPr>
          <w:rFonts w:ascii="Times New Roman" w:hAnsi="Times New Roman"/>
          <w:sz w:val="24"/>
          <w:szCs w:val="24"/>
          <w:u w:val="single"/>
        </w:rPr>
        <w:t>, odnosno da isto nije u voznom stanju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. Dakle, upitno je 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postojanje ove imovine, kako i njena </w:t>
      </w:r>
      <w:r w:rsidR="004502E5">
        <w:rPr>
          <w:rFonts w:ascii="Times New Roman" w:hAnsi="Times New Roman"/>
          <w:sz w:val="24"/>
          <w:szCs w:val="24"/>
          <w:u w:val="single"/>
        </w:rPr>
        <w:t>stvarna vrijednost, dok je u slučaju postojanj</w:t>
      </w:r>
      <w:r w:rsidR="00183BA5">
        <w:rPr>
          <w:rFonts w:ascii="Times New Roman" w:hAnsi="Times New Roman"/>
          <w:sz w:val="24"/>
          <w:szCs w:val="24"/>
          <w:u w:val="single"/>
        </w:rPr>
        <w:t>e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 ist</w:t>
      </w:r>
      <w:r w:rsidR="00183BA5">
        <w:rPr>
          <w:rFonts w:ascii="Times New Roman" w:hAnsi="Times New Roman"/>
          <w:sz w:val="24"/>
          <w:szCs w:val="24"/>
          <w:u w:val="single"/>
        </w:rPr>
        <w:t>e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 očekivano nastajanje troškova pronalaska, zapljene, prijenosa i unovčenja </w:t>
      </w:r>
      <w:r w:rsidR="00183BA5">
        <w:rPr>
          <w:rFonts w:ascii="Times New Roman" w:hAnsi="Times New Roman"/>
          <w:sz w:val="24"/>
          <w:szCs w:val="24"/>
          <w:u w:val="single"/>
        </w:rPr>
        <w:t>vozila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a koji troškovi su vrlo vjerojatno 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veći od unovčive vrijednosti vozila. </w:t>
      </w:r>
    </w:p>
    <w:p w14:paraId="16A9CBC9" w14:textId="27C15222" w:rsidR="005D3C6B" w:rsidRDefault="005D3C6B" w:rsidP="00772175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C64818">
        <w:rPr>
          <w:rFonts w:ascii="Times New Roman" w:hAnsi="Times New Roman"/>
          <w:sz w:val="24"/>
          <w:szCs w:val="24"/>
          <w:u w:val="single"/>
        </w:rPr>
        <w:t>Slijedom iznesenog stečajni upravitelj smatra kako je</w:t>
      </w:r>
      <w:r w:rsidR="00C64818" w:rsidRPr="00C6481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u ovom postupku </w:t>
      </w:r>
      <w:r w:rsidR="00C64818" w:rsidRPr="00C64818">
        <w:rPr>
          <w:rFonts w:ascii="Times New Roman" w:hAnsi="Times New Roman"/>
          <w:sz w:val="24"/>
          <w:szCs w:val="24"/>
          <w:u w:val="single"/>
        </w:rPr>
        <w:t>unovčena</w:t>
      </w:r>
      <w:r w:rsidRPr="00C64818">
        <w:rPr>
          <w:rFonts w:ascii="Times New Roman" w:hAnsi="Times New Roman"/>
          <w:sz w:val="24"/>
          <w:szCs w:val="24"/>
          <w:u w:val="single"/>
        </w:rPr>
        <w:t xml:space="preserve"> sva </w:t>
      </w:r>
      <w:r w:rsidR="00C64818" w:rsidRPr="00C64818">
        <w:rPr>
          <w:rFonts w:ascii="Times New Roman" w:hAnsi="Times New Roman"/>
          <w:sz w:val="24"/>
          <w:szCs w:val="24"/>
          <w:u w:val="single"/>
        </w:rPr>
        <w:t xml:space="preserve">dostupna </w:t>
      </w:r>
      <w:r w:rsidRPr="00C64818">
        <w:rPr>
          <w:rFonts w:ascii="Times New Roman" w:hAnsi="Times New Roman"/>
          <w:sz w:val="24"/>
          <w:szCs w:val="24"/>
          <w:u w:val="single"/>
        </w:rPr>
        <w:t xml:space="preserve">imovina </w:t>
      </w:r>
      <w:r w:rsidR="00C64818" w:rsidRPr="00C64818">
        <w:rPr>
          <w:rFonts w:ascii="Times New Roman" w:hAnsi="Times New Roman"/>
          <w:sz w:val="24"/>
          <w:szCs w:val="24"/>
          <w:u w:val="single"/>
        </w:rPr>
        <w:t>stečajnog dužnika koja ima značajnu vrijednost.</w:t>
      </w:r>
    </w:p>
    <w:p w14:paraId="5FFD37FC" w14:textId="77777777" w:rsidR="00C64818" w:rsidRPr="00C64818" w:rsidRDefault="00C64818" w:rsidP="00772175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15988E5" w14:textId="5A9994C5" w:rsidR="00772175" w:rsidRPr="00276629" w:rsidRDefault="00772175" w:rsidP="00772175">
      <w:pPr>
        <w:pStyle w:val="NoSpacing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II. POSTUPANJE SA STEČAJNOM MASOM </w:t>
      </w:r>
    </w:p>
    <w:p w14:paraId="22E58E50" w14:textId="77777777" w:rsidR="00AC5923" w:rsidRDefault="00AC5923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5CA18CCF" w14:textId="77777777" w:rsidR="00C64818" w:rsidRDefault="00B54AB5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Sukladno odluci skupštine vjerovnika održanoj dana 4. ožujka 2020. godine s</w:t>
      </w:r>
      <w:r w:rsidR="00AC5923" w:rsidRPr="00714F30">
        <w:rPr>
          <w:rFonts w:ascii="Times New Roman" w:hAnsi="Times New Roman"/>
          <w:sz w:val="24"/>
          <w:szCs w:val="24"/>
          <w:u w:val="single"/>
        </w:rPr>
        <w:t xml:space="preserve">tečajni upravitelj je </w:t>
      </w:r>
      <w:r w:rsidR="00516F91">
        <w:rPr>
          <w:rFonts w:ascii="Times New Roman" w:hAnsi="Times New Roman"/>
          <w:sz w:val="24"/>
          <w:szCs w:val="24"/>
          <w:u w:val="single"/>
        </w:rPr>
        <w:t>s društvom</w:t>
      </w:r>
      <w:r w:rsidR="00AC5923" w:rsidRPr="00714F30">
        <w:rPr>
          <w:rFonts w:ascii="Times New Roman" w:hAnsi="Times New Roman"/>
          <w:sz w:val="24"/>
          <w:szCs w:val="24"/>
          <w:u w:val="single"/>
        </w:rPr>
        <w:t xml:space="preserve"> HYDRA CONSULTING j.d.o.o. </w:t>
      </w:r>
      <w:r w:rsidR="00516F91">
        <w:rPr>
          <w:rFonts w:ascii="Times New Roman" w:hAnsi="Times New Roman"/>
          <w:sz w:val="24"/>
          <w:szCs w:val="24"/>
          <w:u w:val="single"/>
        </w:rPr>
        <w:t>sklopio ugovor o kupoprodaji</w:t>
      </w:r>
      <w:r w:rsidR="00AC5923" w:rsidRPr="00714F30">
        <w:rPr>
          <w:rFonts w:ascii="Times New Roman" w:hAnsi="Times New Roman"/>
          <w:sz w:val="24"/>
          <w:szCs w:val="24"/>
          <w:u w:val="single"/>
        </w:rPr>
        <w:t xml:space="preserve"> 16.237 obveznica 3LNG izdanih od strane društva Lanište d.o.o., Zagreb</w:t>
      </w:r>
      <w:r w:rsidR="00516F91">
        <w:rPr>
          <w:rFonts w:ascii="Times New Roman" w:hAnsi="Times New Roman"/>
          <w:sz w:val="24"/>
          <w:szCs w:val="24"/>
          <w:u w:val="single"/>
        </w:rPr>
        <w:t xml:space="preserve"> za iznos od </w:t>
      </w:r>
      <w:r>
        <w:rPr>
          <w:rFonts w:ascii="Times New Roman" w:hAnsi="Times New Roman"/>
          <w:sz w:val="24"/>
          <w:szCs w:val="24"/>
          <w:u w:val="single"/>
        </w:rPr>
        <w:t xml:space="preserve">4.900,00 eura u kunskoj </w:t>
      </w:r>
      <w:r>
        <w:rPr>
          <w:rFonts w:ascii="Times New Roman" w:hAnsi="Times New Roman"/>
          <w:sz w:val="24"/>
          <w:szCs w:val="24"/>
          <w:u w:val="single"/>
        </w:rPr>
        <w:lastRenderedPageBreak/>
        <w:t>protuvrijednosti</w:t>
      </w:r>
      <w:r w:rsidR="00AC5923" w:rsidRPr="00714F30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516F91" w:rsidRPr="00714F30">
        <w:rPr>
          <w:rFonts w:ascii="Times New Roman" w:hAnsi="Times New Roman"/>
          <w:sz w:val="24"/>
          <w:szCs w:val="24"/>
          <w:u w:val="single"/>
        </w:rPr>
        <w:t xml:space="preserve">HYDRA CONSULTING j.d.o.o. </w:t>
      </w:r>
      <w:r w:rsidR="00516F91">
        <w:rPr>
          <w:rFonts w:ascii="Times New Roman" w:hAnsi="Times New Roman"/>
          <w:sz w:val="24"/>
          <w:szCs w:val="24"/>
          <w:u w:val="single"/>
        </w:rPr>
        <w:t xml:space="preserve">je uplatilo </w:t>
      </w:r>
      <w:r w:rsidR="00645855">
        <w:rPr>
          <w:rFonts w:ascii="Times New Roman" w:hAnsi="Times New Roman"/>
          <w:sz w:val="24"/>
          <w:szCs w:val="24"/>
          <w:u w:val="single"/>
        </w:rPr>
        <w:t>kunsku protuvrijednost kupoprodajne cijene</w:t>
      </w:r>
      <w:r>
        <w:rPr>
          <w:rFonts w:ascii="Times New Roman" w:hAnsi="Times New Roman"/>
          <w:sz w:val="24"/>
          <w:szCs w:val="24"/>
          <w:u w:val="single"/>
        </w:rPr>
        <w:t xml:space="preserve"> od 4.900,00 eura, koja je na dan uplate po srednjem tečaju Hrvatske narodne banke iznosila 36.652,00 kuna</w:t>
      </w:r>
      <w:r w:rsidR="00516F91">
        <w:rPr>
          <w:rFonts w:ascii="Times New Roman" w:hAnsi="Times New Roman"/>
          <w:sz w:val="24"/>
          <w:szCs w:val="24"/>
          <w:u w:val="single"/>
        </w:rPr>
        <w:t xml:space="preserve">. </w:t>
      </w:r>
    </w:p>
    <w:p w14:paraId="1DD04B5C" w14:textId="344060C8" w:rsidR="004502E5" w:rsidRDefault="00516F91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Trenutačno na računu stečajne mase ima </w:t>
      </w:r>
      <w:r w:rsidR="00B54AB5" w:rsidRPr="009D6498">
        <w:rPr>
          <w:rFonts w:ascii="Times New Roman" w:hAnsi="Times New Roman"/>
          <w:sz w:val="24"/>
          <w:szCs w:val="24"/>
          <w:u w:val="single"/>
        </w:rPr>
        <w:t>36.561,00</w:t>
      </w:r>
      <w:r>
        <w:rPr>
          <w:rFonts w:ascii="Times New Roman" w:hAnsi="Times New Roman"/>
          <w:sz w:val="24"/>
          <w:szCs w:val="24"/>
          <w:u w:val="single"/>
        </w:rPr>
        <w:t xml:space="preserve"> kuna. Iz uplaćene kupoprodajne cijene su plaćeni jedino troškovi otvaranja računa te vođenja računa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 u ukupnom iznosu od </w:t>
      </w:r>
      <w:r w:rsidR="009D6498">
        <w:rPr>
          <w:rFonts w:ascii="Times New Roman" w:hAnsi="Times New Roman"/>
          <w:sz w:val="24"/>
          <w:szCs w:val="24"/>
          <w:u w:val="single"/>
        </w:rPr>
        <w:t>91,00 kun</w:t>
      </w:r>
      <w:r w:rsidR="00183BA5">
        <w:rPr>
          <w:rFonts w:ascii="Times New Roman" w:hAnsi="Times New Roman"/>
          <w:sz w:val="24"/>
          <w:szCs w:val="24"/>
          <w:u w:val="single"/>
        </w:rPr>
        <w:t>e</w:t>
      </w:r>
      <w:r w:rsidR="009D6498">
        <w:rPr>
          <w:rFonts w:ascii="Times New Roman" w:hAnsi="Times New Roman"/>
          <w:sz w:val="24"/>
          <w:szCs w:val="24"/>
          <w:u w:val="single"/>
        </w:rPr>
        <w:t>.</w:t>
      </w:r>
    </w:p>
    <w:p w14:paraId="5B9153B9" w14:textId="41CBC5D1" w:rsidR="00516F91" w:rsidRDefault="004502E5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Stečajni upravitelj je zatražio isplatu nagrade u iznosu od </w:t>
      </w:r>
      <w:r w:rsidR="009D6498">
        <w:rPr>
          <w:rFonts w:ascii="Times New Roman" w:hAnsi="Times New Roman"/>
          <w:sz w:val="24"/>
          <w:szCs w:val="24"/>
          <w:u w:val="single"/>
        </w:rPr>
        <w:t>5.864,32 kune.</w:t>
      </w:r>
    </w:p>
    <w:p w14:paraId="1F482652" w14:textId="547B5BB3" w:rsidR="004502E5" w:rsidRDefault="004502E5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Od ostalih troškova i obveza stečajne mase ostali su nenamireni još i</w:t>
      </w:r>
      <w:r w:rsidR="009D6498">
        <w:rPr>
          <w:rFonts w:ascii="Times New Roman" w:hAnsi="Times New Roman"/>
          <w:sz w:val="24"/>
          <w:szCs w:val="24"/>
          <w:u w:val="single"/>
        </w:rPr>
        <w:t xml:space="preserve"> materijalni troškovi koje je podmirio </w:t>
      </w:r>
      <w:r w:rsidR="009D6498">
        <w:rPr>
          <w:rFonts w:ascii="Times New Roman" w:hAnsi="Times New Roman"/>
          <w:sz w:val="24"/>
          <w:szCs w:val="24"/>
          <w:u w:val="single"/>
        </w:rPr>
        <w:t>stečajni upravitelj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14:paraId="33E6A3C0" w14:textId="23E72E64" w:rsidR="009D6498" w:rsidRPr="0060765F" w:rsidRDefault="009D6498" w:rsidP="006076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60765F">
        <w:rPr>
          <w:rFonts w:ascii="Times New Roman" w:hAnsi="Times New Roman"/>
          <w:sz w:val="24"/>
          <w:szCs w:val="24"/>
          <w:u w:val="single"/>
        </w:rPr>
        <w:t>Izrada pečata - 149,00 kuna;</w:t>
      </w:r>
    </w:p>
    <w:p w14:paraId="3224DCBC" w14:textId="76EB6FC4" w:rsidR="009D6498" w:rsidRPr="0060765F" w:rsidRDefault="009D6498" w:rsidP="006076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60765F">
        <w:rPr>
          <w:rFonts w:ascii="Times New Roman" w:hAnsi="Times New Roman"/>
          <w:sz w:val="24"/>
          <w:szCs w:val="24"/>
          <w:u w:val="single"/>
        </w:rPr>
        <w:t>Trošak pošte - 98,20 kuna;</w:t>
      </w:r>
    </w:p>
    <w:p w14:paraId="4B34E5EC" w14:textId="412BB04F" w:rsidR="009D6498" w:rsidRPr="0060765F" w:rsidRDefault="009D6498" w:rsidP="006076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60765F">
        <w:rPr>
          <w:rFonts w:ascii="Times New Roman" w:hAnsi="Times New Roman"/>
          <w:sz w:val="24"/>
          <w:szCs w:val="24"/>
          <w:u w:val="single"/>
        </w:rPr>
        <w:t xml:space="preserve">Izrada </w:t>
      </w:r>
      <w:r w:rsidRPr="0060765F">
        <w:rPr>
          <w:rFonts w:ascii="Times New Roman" w:hAnsi="Times New Roman"/>
          <w:sz w:val="24"/>
          <w:szCs w:val="24"/>
          <w:u w:val="single"/>
        </w:rPr>
        <w:t>uvjerenj</w:t>
      </w:r>
      <w:r w:rsidRPr="0060765F">
        <w:rPr>
          <w:rFonts w:ascii="Times New Roman" w:hAnsi="Times New Roman"/>
          <w:sz w:val="24"/>
          <w:szCs w:val="24"/>
          <w:u w:val="single"/>
        </w:rPr>
        <w:t>a</w:t>
      </w:r>
      <w:r w:rsidRPr="0060765F">
        <w:rPr>
          <w:rFonts w:ascii="Times New Roman" w:hAnsi="Times New Roman"/>
          <w:sz w:val="24"/>
          <w:szCs w:val="24"/>
          <w:u w:val="single"/>
        </w:rPr>
        <w:t xml:space="preserve"> Središnjeg klirinškog depozitarnog društva - 50,00 kuna;</w:t>
      </w:r>
    </w:p>
    <w:p w14:paraId="47656F77" w14:textId="0E37A90A" w:rsidR="009D6498" w:rsidRPr="0060765F" w:rsidRDefault="0060765F" w:rsidP="006076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Izrada</w:t>
      </w:r>
      <w:r w:rsidRPr="0060765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D6498" w:rsidRPr="0060765F">
        <w:rPr>
          <w:rFonts w:ascii="Times New Roman" w:hAnsi="Times New Roman"/>
          <w:sz w:val="24"/>
          <w:szCs w:val="24"/>
          <w:u w:val="single"/>
        </w:rPr>
        <w:t>Očevidnika (Financijska agencija) - 10,00 kuna;</w:t>
      </w:r>
    </w:p>
    <w:p w14:paraId="1972152E" w14:textId="267FD0BF" w:rsidR="009D6498" w:rsidRDefault="009D6498" w:rsidP="006076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60765F">
        <w:rPr>
          <w:rFonts w:ascii="Times New Roman" w:hAnsi="Times New Roman"/>
          <w:sz w:val="24"/>
          <w:szCs w:val="24"/>
          <w:u w:val="single"/>
        </w:rPr>
        <w:t>Državni biljezi - 40,00 kuna;</w:t>
      </w:r>
    </w:p>
    <w:p w14:paraId="1077E710" w14:textId="4361C3D5" w:rsidR="0060765F" w:rsidRPr="0060765F" w:rsidRDefault="0060765F" w:rsidP="006076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Izrada uvjerenja o vlasništvu vozila – 17,94 kune;</w:t>
      </w:r>
    </w:p>
    <w:p w14:paraId="48A33D3C" w14:textId="402A0147" w:rsidR="009D6498" w:rsidRPr="0060765F" w:rsidRDefault="0060765F" w:rsidP="0060765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Izrada</w:t>
      </w:r>
      <w:r w:rsidR="009D6498" w:rsidRPr="0060765F">
        <w:rPr>
          <w:rFonts w:ascii="Times New Roman" w:hAnsi="Times New Roman"/>
          <w:sz w:val="24"/>
          <w:szCs w:val="24"/>
          <w:u w:val="single"/>
        </w:rPr>
        <w:t xml:space="preserve"> kataloške procjene vozila - 50,00 kuna;</w:t>
      </w:r>
    </w:p>
    <w:p w14:paraId="654B3898" w14:textId="386720F3" w:rsidR="004502E5" w:rsidRDefault="009D6498" w:rsidP="009D6498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te k</w:t>
      </w:r>
      <w:r w:rsidRPr="009D6498">
        <w:rPr>
          <w:rFonts w:ascii="Times New Roman" w:hAnsi="Times New Roman"/>
          <w:sz w:val="24"/>
          <w:szCs w:val="24"/>
          <w:u w:val="single"/>
        </w:rPr>
        <w:t>njigovodstv</w:t>
      </w:r>
      <w:r>
        <w:rPr>
          <w:rFonts w:ascii="Times New Roman" w:hAnsi="Times New Roman"/>
          <w:sz w:val="24"/>
          <w:szCs w:val="24"/>
          <w:u w:val="single"/>
        </w:rPr>
        <w:t>ene usluge u iznosu od</w:t>
      </w:r>
      <w:r w:rsidRPr="009D6498">
        <w:rPr>
          <w:rFonts w:ascii="Times New Roman" w:hAnsi="Times New Roman"/>
          <w:sz w:val="24"/>
          <w:szCs w:val="24"/>
          <w:u w:val="single"/>
        </w:rPr>
        <w:t xml:space="preserve"> 3.750,00 kuna za cjelokupno trajanje postupka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14:paraId="6767E77C" w14:textId="77777777" w:rsidR="009D6498" w:rsidRDefault="009D6498" w:rsidP="009D6498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70B515C7" w14:textId="40003FEF" w:rsidR="004502E5" w:rsidRDefault="00C64818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Uz </w:t>
      </w:r>
      <w:r w:rsidR="009D6498">
        <w:rPr>
          <w:rFonts w:ascii="Times New Roman" w:hAnsi="Times New Roman"/>
          <w:sz w:val="24"/>
          <w:szCs w:val="24"/>
          <w:u w:val="single"/>
        </w:rPr>
        <w:t>prethodno navedene</w:t>
      </w:r>
      <w:r>
        <w:rPr>
          <w:rFonts w:ascii="Times New Roman" w:hAnsi="Times New Roman"/>
          <w:sz w:val="24"/>
          <w:szCs w:val="24"/>
          <w:u w:val="single"/>
        </w:rPr>
        <w:t xml:space="preserve"> troškove</w:t>
      </w:r>
      <w:r w:rsidR="009D6498">
        <w:rPr>
          <w:rFonts w:ascii="Times New Roman" w:hAnsi="Times New Roman"/>
          <w:sz w:val="24"/>
          <w:szCs w:val="24"/>
          <w:u w:val="single"/>
        </w:rPr>
        <w:t xml:space="preserve"> i obveze</w:t>
      </w:r>
      <w:r w:rsidR="004502E5">
        <w:rPr>
          <w:rFonts w:ascii="Times New Roman" w:hAnsi="Times New Roman"/>
          <w:sz w:val="24"/>
          <w:szCs w:val="24"/>
          <w:u w:val="single"/>
        </w:rPr>
        <w:t xml:space="preserve"> potrebno </w:t>
      </w:r>
      <w:r>
        <w:rPr>
          <w:rFonts w:ascii="Times New Roman" w:hAnsi="Times New Roman"/>
          <w:sz w:val="24"/>
          <w:szCs w:val="24"/>
          <w:u w:val="single"/>
        </w:rPr>
        <w:t xml:space="preserve">je </w:t>
      </w:r>
      <w:r w:rsidR="005D3C6B">
        <w:rPr>
          <w:rFonts w:ascii="Times New Roman" w:hAnsi="Times New Roman"/>
          <w:sz w:val="24"/>
          <w:szCs w:val="24"/>
          <w:u w:val="single"/>
        </w:rPr>
        <w:t xml:space="preserve">uzeti u obzir i rezervacije za buduće obveze stečajne mase po osnovi bankovnih naknada i troškova zatvaranja računa </w:t>
      </w:r>
      <w:r w:rsidR="009D6498">
        <w:rPr>
          <w:rFonts w:ascii="Times New Roman" w:hAnsi="Times New Roman"/>
          <w:sz w:val="24"/>
          <w:szCs w:val="24"/>
          <w:u w:val="single"/>
        </w:rPr>
        <w:t xml:space="preserve">u iznosu od </w:t>
      </w:r>
      <w:r w:rsidR="005D3C6B">
        <w:rPr>
          <w:rFonts w:ascii="Times New Roman" w:hAnsi="Times New Roman"/>
          <w:sz w:val="24"/>
          <w:szCs w:val="24"/>
          <w:u w:val="single"/>
        </w:rPr>
        <w:t xml:space="preserve">300,00 kuna te </w:t>
      </w:r>
      <w:r w:rsidR="009D6498">
        <w:rPr>
          <w:rFonts w:ascii="Times New Roman" w:hAnsi="Times New Roman"/>
          <w:sz w:val="24"/>
          <w:szCs w:val="24"/>
          <w:u w:val="single"/>
        </w:rPr>
        <w:t xml:space="preserve">rezervaciju za </w:t>
      </w:r>
      <w:r w:rsidR="005D3C6B">
        <w:rPr>
          <w:rFonts w:ascii="Times New Roman" w:hAnsi="Times New Roman"/>
          <w:sz w:val="24"/>
          <w:szCs w:val="24"/>
          <w:u w:val="single"/>
        </w:rPr>
        <w:t>paušal</w:t>
      </w:r>
      <w:r>
        <w:rPr>
          <w:rFonts w:ascii="Times New Roman" w:hAnsi="Times New Roman"/>
          <w:sz w:val="24"/>
          <w:szCs w:val="24"/>
          <w:u w:val="single"/>
        </w:rPr>
        <w:t>n</w:t>
      </w:r>
      <w:r w:rsidR="009D6498">
        <w:rPr>
          <w:rFonts w:ascii="Times New Roman" w:hAnsi="Times New Roman"/>
          <w:sz w:val="24"/>
          <w:szCs w:val="24"/>
          <w:u w:val="single"/>
        </w:rPr>
        <w:t>u</w:t>
      </w:r>
      <w:r>
        <w:rPr>
          <w:rFonts w:ascii="Times New Roman" w:hAnsi="Times New Roman"/>
          <w:sz w:val="24"/>
          <w:szCs w:val="24"/>
          <w:u w:val="single"/>
        </w:rPr>
        <w:t xml:space="preserve"> sudsk</w:t>
      </w:r>
      <w:r w:rsidR="009D6498">
        <w:rPr>
          <w:rFonts w:ascii="Times New Roman" w:hAnsi="Times New Roman"/>
          <w:sz w:val="24"/>
          <w:szCs w:val="24"/>
          <w:u w:val="single"/>
        </w:rPr>
        <w:t>u</w:t>
      </w:r>
      <w:r>
        <w:rPr>
          <w:rFonts w:ascii="Times New Roman" w:hAnsi="Times New Roman"/>
          <w:sz w:val="24"/>
          <w:szCs w:val="24"/>
          <w:u w:val="single"/>
        </w:rPr>
        <w:t xml:space="preserve"> pristojb</w:t>
      </w:r>
      <w:r w:rsidR="009D6498">
        <w:rPr>
          <w:rFonts w:ascii="Times New Roman" w:hAnsi="Times New Roman"/>
          <w:sz w:val="24"/>
          <w:szCs w:val="24"/>
          <w:u w:val="single"/>
        </w:rPr>
        <w:t>u</w:t>
      </w:r>
      <w:r>
        <w:rPr>
          <w:rFonts w:ascii="Times New Roman" w:hAnsi="Times New Roman"/>
          <w:sz w:val="24"/>
          <w:szCs w:val="24"/>
          <w:u w:val="single"/>
        </w:rPr>
        <w:t xml:space="preserve"> u iznosu od </w:t>
      </w:r>
      <w:r w:rsidR="0060765F">
        <w:rPr>
          <w:rFonts w:ascii="Times New Roman" w:hAnsi="Times New Roman"/>
          <w:sz w:val="24"/>
          <w:szCs w:val="24"/>
          <w:u w:val="single"/>
        </w:rPr>
        <w:t>733,04 kune.</w:t>
      </w:r>
    </w:p>
    <w:p w14:paraId="7145D70A" w14:textId="23A610D9" w:rsidR="00516F91" w:rsidRDefault="00C64818" w:rsidP="00AC5923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Uzevši u obzir sve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 prethodno navedene</w:t>
      </w:r>
      <w:r>
        <w:rPr>
          <w:rFonts w:ascii="Times New Roman" w:hAnsi="Times New Roman"/>
          <w:sz w:val="24"/>
          <w:szCs w:val="24"/>
          <w:u w:val="single"/>
        </w:rPr>
        <w:t xml:space="preserve"> troškove </w:t>
      </w:r>
      <w:r w:rsidR="00911950">
        <w:rPr>
          <w:rFonts w:ascii="Times New Roman" w:hAnsi="Times New Roman"/>
          <w:sz w:val="24"/>
          <w:szCs w:val="24"/>
          <w:u w:val="single"/>
        </w:rPr>
        <w:t xml:space="preserve">i obveze stečajne mase (ukupno 11.153,50 kuna) </w:t>
      </w:r>
      <w:r>
        <w:rPr>
          <w:rFonts w:ascii="Times New Roman" w:hAnsi="Times New Roman"/>
          <w:sz w:val="24"/>
          <w:szCs w:val="24"/>
          <w:u w:val="single"/>
        </w:rPr>
        <w:t xml:space="preserve">stečajni upravitelj smatra kako je za </w:t>
      </w:r>
      <w:r w:rsidR="00C665E1">
        <w:rPr>
          <w:rFonts w:ascii="Times New Roman" w:hAnsi="Times New Roman"/>
          <w:sz w:val="24"/>
          <w:szCs w:val="24"/>
          <w:u w:val="single"/>
        </w:rPr>
        <w:t xml:space="preserve">naknadnu </w:t>
      </w:r>
      <w:r>
        <w:rPr>
          <w:rFonts w:ascii="Times New Roman" w:hAnsi="Times New Roman"/>
          <w:sz w:val="24"/>
          <w:szCs w:val="24"/>
          <w:u w:val="single"/>
        </w:rPr>
        <w:t xml:space="preserve">diobu </w:t>
      </w:r>
      <w:r w:rsidR="00C665E1">
        <w:rPr>
          <w:rFonts w:ascii="Times New Roman" w:hAnsi="Times New Roman"/>
          <w:sz w:val="24"/>
          <w:szCs w:val="24"/>
          <w:u w:val="single"/>
        </w:rPr>
        <w:t>pre</w:t>
      </w:r>
      <w:r>
        <w:rPr>
          <w:rFonts w:ascii="Times New Roman" w:hAnsi="Times New Roman"/>
          <w:sz w:val="24"/>
          <w:szCs w:val="24"/>
          <w:u w:val="single"/>
        </w:rPr>
        <w:t xml:space="preserve">ostalo </w:t>
      </w:r>
      <w:r w:rsidR="00911950">
        <w:rPr>
          <w:rFonts w:ascii="Times New Roman" w:hAnsi="Times New Roman"/>
          <w:sz w:val="24"/>
          <w:szCs w:val="24"/>
          <w:u w:val="single"/>
        </w:rPr>
        <w:t>25.498,50</w:t>
      </w:r>
      <w:r>
        <w:rPr>
          <w:rFonts w:ascii="Times New Roman" w:hAnsi="Times New Roman"/>
          <w:sz w:val="24"/>
          <w:szCs w:val="24"/>
          <w:u w:val="single"/>
        </w:rPr>
        <w:t xml:space="preserve"> kuna.</w:t>
      </w:r>
    </w:p>
    <w:p w14:paraId="7F54900E" w14:textId="77777777" w:rsidR="00772175" w:rsidRPr="00276629" w:rsidRDefault="00772175" w:rsidP="00772175">
      <w:pPr>
        <w:pStyle w:val="NoSpacing"/>
        <w:rPr>
          <w:rFonts w:ascii="Times New Roman" w:hAnsi="Times New Roman"/>
          <w:sz w:val="24"/>
          <w:szCs w:val="24"/>
        </w:rPr>
      </w:pPr>
    </w:p>
    <w:p w14:paraId="6A275C2C" w14:textId="77777777" w:rsidR="00772175" w:rsidRPr="00276629" w:rsidRDefault="00772175" w:rsidP="0077217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14:paraId="03080431" w14:textId="77777777" w:rsidR="001912C9" w:rsidRDefault="001912C9" w:rsidP="001912C9">
      <w:pPr>
        <w:jc w:val="both"/>
        <w:rPr>
          <w:rFonts w:ascii="Chaparral Pro" w:eastAsia="Times New Roman" w:hAnsi="Chaparral Pro"/>
          <w:sz w:val="24"/>
          <w:szCs w:val="24"/>
        </w:rPr>
      </w:pPr>
    </w:p>
    <w:p w14:paraId="317594AF" w14:textId="469CB0E0" w:rsidR="00C665E1" w:rsidRPr="00C229AA" w:rsidRDefault="00C665E1" w:rsidP="00645855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U </w:t>
      </w:r>
      <w:r w:rsidR="001912C9" w:rsidRPr="001912C9">
        <w:rPr>
          <w:rFonts w:ascii="Times New Roman" w:hAnsi="Times New Roman"/>
          <w:sz w:val="24"/>
          <w:szCs w:val="24"/>
          <w:u w:val="single"/>
        </w:rPr>
        <w:t xml:space="preserve">ovom </w:t>
      </w:r>
      <w:r w:rsidR="00911950">
        <w:rPr>
          <w:rFonts w:ascii="Times New Roman" w:hAnsi="Times New Roman"/>
          <w:sz w:val="24"/>
          <w:szCs w:val="24"/>
          <w:u w:val="single"/>
        </w:rPr>
        <w:t xml:space="preserve">postupku </w:t>
      </w:r>
      <w:r>
        <w:rPr>
          <w:rFonts w:ascii="Times New Roman" w:hAnsi="Times New Roman"/>
          <w:sz w:val="24"/>
          <w:szCs w:val="24"/>
          <w:u w:val="single"/>
        </w:rPr>
        <w:t>imamo</w:t>
      </w:r>
      <w:r w:rsidR="0091195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popis vjerovnika utvrđen </w:t>
      </w:r>
      <w:r w:rsidR="00183BA5">
        <w:rPr>
          <w:rFonts w:ascii="Times New Roman" w:hAnsi="Times New Roman"/>
          <w:sz w:val="24"/>
          <w:szCs w:val="24"/>
          <w:u w:val="single"/>
        </w:rPr>
        <w:t xml:space="preserve">od strane Trgovačkog suda u Zagrebu </w:t>
      </w:r>
      <w:r>
        <w:rPr>
          <w:rFonts w:ascii="Times New Roman" w:hAnsi="Times New Roman"/>
          <w:sz w:val="24"/>
          <w:szCs w:val="24"/>
          <w:u w:val="single"/>
        </w:rPr>
        <w:t xml:space="preserve">rješenjem o utvrđenim tražbinama od dana 15. </w:t>
      </w:r>
      <w:r w:rsidRPr="00C229AA">
        <w:rPr>
          <w:rFonts w:ascii="Times New Roman" w:hAnsi="Times New Roman"/>
          <w:sz w:val="24"/>
          <w:szCs w:val="24"/>
          <w:u w:val="single"/>
        </w:rPr>
        <w:t xml:space="preserve">listopada 2019. godine, te se prema istom predlaže slijedeća </w:t>
      </w:r>
      <w:r w:rsidR="00183BA5">
        <w:rPr>
          <w:rFonts w:ascii="Times New Roman" w:hAnsi="Times New Roman"/>
          <w:sz w:val="24"/>
          <w:szCs w:val="24"/>
          <w:u w:val="single"/>
        </w:rPr>
        <w:t>provedba naknade diobe</w:t>
      </w:r>
      <w:r w:rsidRPr="00C229AA">
        <w:rPr>
          <w:rFonts w:ascii="Times New Roman" w:hAnsi="Times New Roman"/>
          <w:sz w:val="24"/>
          <w:szCs w:val="24"/>
          <w:u w:val="single"/>
        </w:rPr>
        <w:t>:</w:t>
      </w:r>
    </w:p>
    <w:p w14:paraId="1898A7D7" w14:textId="2A87F4D7" w:rsidR="00C229AA" w:rsidRPr="00C229AA" w:rsidRDefault="00183BA5" w:rsidP="00C229A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ISPLATA </w:t>
      </w:r>
      <w:r w:rsidR="00C229AA" w:rsidRPr="00C229AA">
        <w:rPr>
          <w:rFonts w:ascii="Times New Roman" w:hAnsi="Times New Roman"/>
          <w:bCs/>
          <w:sz w:val="24"/>
          <w:szCs w:val="24"/>
          <w:u w:val="single"/>
        </w:rPr>
        <w:t>VJEROV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NIKA </w:t>
      </w:r>
      <w:r w:rsidR="00C229AA" w:rsidRPr="00C229AA">
        <w:rPr>
          <w:rFonts w:ascii="Times New Roman" w:hAnsi="Times New Roman"/>
          <w:bCs/>
          <w:sz w:val="24"/>
          <w:szCs w:val="24"/>
          <w:u w:val="single"/>
        </w:rPr>
        <w:t>I. VIŠEG ISPLATNOG REDA</w:t>
      </w:r>
    </w:p>
    <w:tbl>
      <w:tblPr>
        <w:tblpPr w:leftFromText="180" w:rightFromText="180" w:vertAnchor="text" w:horzAnchor="margin" w:tblpXSpec="center" w:tblpY="466"/>
        <w:tblW w:w="11112" w:type="dxa"/>
        <w:tblLook w:val="04A0" w:firstRow="1" w:lastRow="0" w:firstColumn="1" w:lastColumn="0" w:noHBand="0" w:noVBand="1"/>
      </w:tblPr>
      <w:tblGrid>
        <w:gridCol w:w="1243"/>
        <w:gridCol w:w="2296"/>
        <w:gridCol w:w="1701"/>
        <w:gridCol w:w="1559"/>
        <w:gridCol w:w="1843"/>
        <w:gridCol w:w="2470"/>
      </w:tblGrid>
      <w:tr w:rsidR="00C229AA" w:rsidRPr="00C229AA" w14:paraId="2340AC5F" w14:textId="77777777" w:rsidTr="00C229AA">
        <w:trPr>
          <w:trHeight w:val="112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B9083" w14:textId="77777777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CE47" w14:textId="77777777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D47B9" w14:textId="339CBEB2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Iznos </w:t>
            </w: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utvrđene tražbine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53415" w14:textId="3CA881C1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Prijedlog diobe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C0C74" w14:textId="6E158603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Ostalo nenamireno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6A910" w14:textId="77F40C0A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Postotak namirenja po predloženoj diobi</w:t>
            </w:r>
          </w:p>
        </w:tc>
      </w:tr>
      <w:tr w:rsidR="00C229AA" w:rsidRPr="00C229AA" w14:paraId="6B5FF982" w14:textId="77777777" w:rsidTr="00C229AA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7F06" w14:textId="77777777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B9BC" w14:textId="77777777" w:rsidR="00C229AA" w:rsidRPr="00C229AA" w:rsidRDefault="00C229AA" w:rsidP="00C229AA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2FBF" w14:textId="732EDBEC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hAnsi="Times New Roman"/>
                <w:bCs/>
                <w:sz w:val="24"/>
                <w:szCs w:val="24"/>
              </w:rPr>
              <w:t xml:space="preserve">14.857,42 </w:t>
            </w: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AA0D" w14:textId="5BD07FD2" w:rsidR="00C229AA" w:rsidRPr="00C229AA" w:rsidRDefault="00C229AA" w:rsidP="00C229AA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hAnsi="Times New Roman"/>
                <w:bCs/>
                <w:sz w:val="24"/>
                <w:szCs w:val="24"/>
              </w:rPr>
              <w:t xml:space="preserve">14.857,42 </w:t>
            </w: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6B45" w14:textId="745A260B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18E7" w14:textId="1D120962" w:rsidR="00C229AA" w:rsidRPr="00C229AA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100%</w:t>
            </w:r>
          </w:p>
        </w:tc>
      </w:tr>
    </w:tbl>
    <w:p w14:paraId="23FE16B6" w14:textId="77777777" w:rsidR="00C229AA" w:rsidRPr="00C229AA" w:rsidRDefault="00C229AA" w:rsidP="00C229AA">
      <w:pPr>
        <w:pStyle w:val="NoSpacing"/>
        <w:spacing w:line="276" w:lineRule="auto"/>
        <w:ind w:left="720"/>
        <w:jc w:val="center"/>
        <w:rPr>
          <w:rFonts w:ascii="Times New Roman" w:hAnsi="Times New Roman"/>
          <w:bCs/>
          <w:sz w:val="24"/>
          <w:szCs w:val="24"/>
        </w:rPr>
      </w:pPr>
    </w:p>
    <w:p w14:paraId="1914F910" w14:textId="043A4ABC" w:rsidR="00C229AA" w:rsidRDefault="00C229AA" w:rsidP="00C229AA">
      <w:pPr>
        <w:pStyle w:val="NoSpacing"/>
        <w:spacing w:line="276" w:lineRule="auto"/>
        <w:ind w:left="720"/>
        <w:rPr>
          <w:rFonts w:ascii="Times New Roman" w:hAnsi="Times New Roman"/>
          <w:bCs/>
          <w:sz w:val="24"/>
          <w:szCs w:val="24"/>
        </w:rPr>
      </w:pPr>
    </w:p>
    <w:p w14:paraId="4B51BB1B" w14:textId="1983C61D" w:rsidR="00183BA5" w:rsidRDefault="00183BA5" w:rsidP="00C229AA">
      <w:pPr>
        <w:pStyle w:val="NoSpacing"/>
        <w:spacing w:line="276" w:lineRule="auto"/>
        <w:ind w:left="720"/>
        <w:rPr>
          <w:rFonts w:ascii="Times New Roman" w:hAnsi="Times New Roman"/>
          <w:bCs/>
          <w:sz w:val="24"/>
          <w:szCs w:val="24"/>
        </w:rPr>
      </w:pPr>
    </w:p>
    <w:p w14:paraId="6F540F10" w14:textId="06D2D26D" w:rsidR="00183BA5" w:rsidRDefault="00183BA5" w:rsidP="00C229AA">
      <w:pPr>
        <w:pStyle w:val="NoSpacing"/>
        <w:spacing w:line="276" w:lineRule="auto"/>
        <w:ind w:left="720"/>
        <w:rPr>
          <w:rFonts w:ascii="Times New Roman" w:hAnsi="Times New Roman"/>
          <w:bCs/>
          <w:sz w:val="24"/>
          <w:szCs w:val="24"/>
        </w:rPr>
      </w:pPr>
    </w:p>
    <w:p w14:paraId="60DF4B94" w14:textId="71635E81" w:rsidR="00183BA5" w:rsidRDefault="00183BA5" w:rsidP="00C229AA">
      <w:pPr>
        <w:pStyle w:val="NoSpacing"/>
        <w:spacing w:line="276" w:lineRule="auto"/>
        <w:ind w:left="720"/>
        <w:rPr>
          <w:rFonts w:ascii="Times New Roman" w:hAnsi="Times New Roman"/>
          <w:bCs/>
          <w:sz w:val="24"/>
          <w:szCs w:val="24"/>
        </w:rPr>
      </w:pPr>
    </w:p>
    <w:p w14:paraId="0C2D70BB" w14:textId="77777777" w:rsidR="00183BA5" w:rsidRPr="00C229AA" w:rsidRDefault="00183BA5" w:rsidP="00C229AA">
      <w:pPr>
        <w:pStyle w:val="NoSpacing"/>
        <w:spacing w:line="276" w:lineRule="auto"/>
        <w:ind w:left="720"/>
        <w:rPr>
          <w:rFonts w:ascii="Times New Roman" w:hAnsi="Times New Roman"/>
          <w:bCs/>
          <w:sz w:val="24"/>
          <w:szCs w:val="24"/>
        </w:rPr>
      </w:pPr>
    </w:p>
    <w:p w14:paraId="54A39C86" w14:textId="06396404" w:rsidR="00C229AA" w:rsidRPr="00C229AA" w:rsidRDefault="00183BA5" w:rsidP="00C229A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ISPLATA </w:t>
      </w:r>
      <w:r w:rsidR="00C229AA" w:rsidRPr="00C229AA">
        <w:rPr>
          <w:rFonts w:ascii="Times New Roman" w:hAnsi="Times New Roman"/>
          <w:bCs/>
          <w:sz w:val="24"/>
          <w:szCs w:val="24"/>
          <w:u w:val="single"/>
        </w:rPr>
        <w:t>VJEROVNI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KA </w:t>
      </w:r>
      <w:r w:rsidR="00C229AA" w:rsidRPr="00C229AA">
        <w:rPr>
          <w:rFonts w:ascii="Times New Roman" w:hAnsi="Times New Roman"/>
          <w:bCs/>
          <w:sz w:val="24"/>
          <w:szCs w:val="24"/>
          <w:u w:val="single"/>
        </w:rPr>
        <w:t>II. VIŠEG ISPLATNOG REDA</w:t>
      </w:r>
    </w:p>
    <w:tbl>
      <w:tblPr>
        <w:tblpPr w:leftFromText="180" w:rightFromText="180" w:vertAnchor="text" w:horzAnchor="margin" w:tblpXSpec="center" w:tblpY="466"/>
        <w:tblW w:w="11112" w:type="dxa"/>
        <w:tblLook w:val="04A0" w:firstRow="1" w:lastRow="0" w:firstColumn="1" w:lastColumn="0" w:noHBand="0" w:noVBand="1"/>
      </w:tblPr>
      <w:tblGrid>
        <w:gridCol w:w="1243"/>
        <w:gridCol w:w="2296"/>
        <w:gridCol w:w="1701"/>
        <w:gridCol w:w="1559"/>
        <w:gridCol w:w="1843"/>
        <w:gridCol w:w="2470"/>
      </w:tblGrid>
      <w:tr w:rsidR="00C229AA" w:rsidRPr="00661671" w14:paraId="6DC51129" w14:textId="77777777" w:rsidTr="00230C19">
        <w:trPr>
          <w:trHeight w:val="112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8A5FC" w14:textId="77777777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47E33" w14:textId="77777777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A5991" w14:textId="053E1346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Iznos utvrđene tražbine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B175F" w14:textId="04295DD1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Prijedlog diobe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C6F8E" w14:textId="347F5124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Ostalo nenamireno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05E78" w14:textId="4C0D24F0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Postotak namirenja po predloženoj diobi</w:t>
            </w:r>
          </w:p>
        </w:tc>
      </w:tr>
      <w:tr w:rsidR="00C229AA" w:rsidRPr="00661671" w14:paraId="5CB36AA0" w14:textId="77777777" w:rsidTr="00230C19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3D91" w14:textId="77777777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BE44" w14:textId="77777777" w:rsidR="00C229AA" w:rsidRPr="006A7B00" w:rsidRDefault="00C229AA" w:rsidP="00C229A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0154" w14:textId="0F392A8F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85.633,40</w:t>
            </w:r>
            <w:r w:rsidRPr="00C229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F06D" w14:textId="40E2B1A3" w:rsidR="00C229AA" w:rsidRPr="006A7B00" w:rsidRDefault="00C229AA" w:rsidP="00C229A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10.641,08</w:t>
            </w:r>
            <w:r w:rsidRPr="00C229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3148" w14:textId="06AE8402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74.992,32</w:t>
            </w: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6D07" w14:textId="4F15950E" w:rsidR="00C229AA" w:rsidRPr="006A7B00" w:rsidRDefault="00C229AA" w:rsidP="00C229A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12,42</w:t>
            </w:r>
            <w:r w:rsidRPr="00C229A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%</w:t>
            </w:r>
          </w:p>
        </w:tc>
      </w:tr>
    </w:tbl>
    <w:p w14:paraId="2856B27F" w14:textId="77777777" w:rsidR="00C229AA" w:rsidRDefault="00C229AA" w:rsidP="00C229AA">
      <w:pPr>
        <w:pStyle w:val="NoSpacing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14:paraId="5C2AE78A" w14:textId="518EFC80" w:rsidR="00CF7597" w:rsidRPr="00C229AA" w:rsidRDefault="00CF7597" w:rsidP="00772175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14:paraId="7579A63E" w14:textId="32B6D1EE" w:rsidR="00C665E1" w:rsidRPr="00C229AA" w:rsidRDefault="00C665E1" w:rsidP="00183BA5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C229AA">
        <w:rPr>
          <w:rFonts w:ascii="Times New Roman" w:hAnsi="Times New Roman"/>
          <w:sz w:val="24"/>
          <w:szCs w:val="24"/>
          <w:u w:val="single"/>
        </w:rPr>
        <w:t xml:space="preserve">Slijedom navedenog stečajni upravitelj predlaže </w:t>
      </w:r>
      <w:r w:rsidRPr="00C229AA">
        <w:rPr>
          <w:rFonts w:ascii="Times New Roman" w:hAnsi="Times New Roman"/>
          <w:sz w:val="24"/>
          <w:szCs w:val="24"/>
          <w:u w:val="single"/>
        </w:rPr>
        <w:t>provođenje naknade</w:t>
      </w:r>
      <w:r w:rsidRPr="00C229AA">
        <w:rPr>
          <w:rFonts w:ascii="Times New Roman" w:hAnsi="Times New Roman"/>
          <w:sz w:val="24"/>
          <w:szCs w:val="24"/>
          <w:u w:val="single"/>
        </w:rPr>
        <w:t xml:space="preserve"> diob</w:t>
      </w:r>
      <w:r w:rsidRPr="00C229AA">
        <w:rPr>
          <w:rFonts w:ascii="Times New Roman" w:hAnsi="Times New Roman"/>
          <w:sz w:val="24"/>
          <w:szCs w:val="24"/>
          <w:u w:val="single"/>
        </w:rPr>
        <w:t>e</w:t>
      </w:r>
      <w:r w:rsidRPr="00C229AA">
        <w:rPr>
          <w:rFonts w:ascii="Times New Roman" w:hAnsi="Times New Roman"/>
          <w:sz w:val="24"/>
          <w:szCs w:val="24"/>
          <w:u w:val="single"/>
        </w:rPr>
        <w:t xml:space="preserve"> kojom bi se namirile</w:t>
      </w:r>
      <w:r w:rsidRPr="00C229A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229AA">
        <w:rPr>
          <w:rFonts w:ascii="Times New Roman" w:hAnsi="Times New Roman"/>
          <w:sz w:val="24"/>
          <w:szCs w:val="24"/>
          <w:u w:val="single"/>
        </w:rPr>
        <w:t>tražbine vjerovnika prvog višeg isplatnog reda u 100% iznosu</w:t>
      </w:r>
      <w:r w:rsidRPr="00C229AA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C229AA" w:rsidRPr="00C229AA">
        <w:rPr>
          <w:rFonts w:ascii="Times New Roman" w:hAnsi="Times New Roman"/>
          <w:sz w:val="24"/>
          <w:szCs w:val="24"/>
          <w:u w:val="single"/>
        </w:rPr>
        <w:t xml:space="preserve">te vjerovnika drugog višeg isplatnog reda u </w:t>
      </w:r>
      <w:r w:rsidR="00C229AA">
        <w:rPr>
          <w:rFonts w:ascii="Times New Roman" w:hAnsi="Times New Roman"/>
          <w:sz w:val="24"/>
          <w:szCs w:val="24"/>
          <w:u w:val="single"/>
        </w:rPr>
        <w:t xml:space="preserve">12,42% </w:t>
      </w:r>
      <w:r w:rsidR="00C229AA" w:rsidRPr="00C229AA">
        <w:rPr>
          <w:rFonts w:ascii="Times New Roman" w:hAnsi="Times New Roman"/>
          <w:sz w:val="24"/>
          <w:szCs w:val="24"/>
          <w:u w:val="single"/>
        </w:rPr>
        <w:t xml:space="preserve">iznosu. </w:t>
      </w:r>
    </w:p>
    <w:p w14:paraId="7501822E" w14:textId="2AA05AAC" w:rsidR="00CF7597" w:rsidRDefault="00CF7597" w:rsidP="00772175">
      <w:pPr>
        <w:pStyle w:val="NoSpacing"/>
        <w:rPr>
          <w:rFonts w:ascii="Times New Roman" w:hAnsi="Times New Roman"/>
          <w:sz w:val="24"/>
          <w:szCs w:val="24"/>
        </w:rPr>
      </w:pPr>
    </w:p>
    <w:p w14:paraId="64C34FB3" w14:textId="33D5705A" w:rsidR="00C229AA" w:rsidRDefault="00C229AA" w:rsidP="00772175">
      <w:pPr>
        <w:pStyle w:val="NoSpacing"/>
        <w:rPr>
          <w:rFonts w:ascii="Times New Roman" w:hAnsi="Times New Roman"/>
          <w:sz w:val="24"/>
          <w:szCs w:val="24"/>
        </w:rPr>
      </w:pPr>
    </w:p>
    <w:p w14:paraId="1E43FCDF" w14:textId="77777777" w:rsidR="00C229AA" w:rsidRPr="00276629" w:rsidRDefault="00C229AA" w:rsidP="00772175">
      <w:pPr>
        <w:pStyle w:val="NoSpacing"/>
        <w:rPr>
          <w:rFonts w:ascii="Times New Roman" w:hAnsi="Times New Roman"/>
          <w:sz w:val="24"/>
          <w:szCs w:val="24"/>
        </w:rPr>
      </w:pPr>
    </w:p>
    <w:p w14:paraId="55EC11E0" w14:textId="77777777" w:rsidR="00772175" w:rsidRPr="00276629" w:rsidRDefault="00772175" w:rsidP="00772175">
      <w:pPr>
        <w:pStyle w:val="NoSpacing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>Mjesto i datum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5C769F42" w14:textId="484D03D2" w:rsidR="00AC5923" w:rsidRPr="00FF2243" w:rsidRDefault="00AC5923" w:rsidP="00AC5923">
      <w:pPr>
        <w:rPr>
          <w:rFonts w:ascii="Times New Roman" w:hAnsi="Times New Roman"/>
          <w:sz w:val="24"/>
          <w:szCs w:val="24"/>
        </w:rPr>
      </w:pPr>
      <w:r w:rsidRPr="00FF2243">
        <w:rPr>
          <w:rFonts w:ascii="Times New Roman" w:hAnsi="Times New Roman"/>
          <w:sz w:val="24"/>
          <w:szCs w:val="24"/>
          <w:u w:val="single"/>
        </w:rPr>
        <w:t xml:space="preserve">U Zagrebu, 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183BA5">
        <w:rPr>
          <w:rFonts w:ascii="Times New Roman" w:hAnsi="Times New Roman"/>
          <w:sz w:val="24"/>
          <w:szCs w:val="24"/>
          <w:u w:val="single"/>
        </w:rPr>
        <w:t>5</w:t>
      </w:r>
      <w:r w:rsidRPr="00FF2243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C64818">
        <w:rPr>
          <w:rFonts w:ascii="Times New Roman" w:hAnsi="Times New Roman"/>
          <w:sz w:val="24"/>
          <w:szCs w:val="24"/>
          <w:u w:val="single"/>
        </w:rPr>
        <w:t>srpnja</w:t>
      </w:r>
      <w:r>
        <w:rPr>
          <w:rFonts w:ascii="Times New Roman" w:hAnsi="Times New Roman"/>
          <w:sz w:val="24"/>
          <w:szCs w:val="24"/>
          <w:u w:val="single"/>
        </w:rPr>
        <w:t xml:space="preserve"> 2020</w:t>
      </w:r>
      <w:r w:rsidRPr="00FF2243">
        <w:rPr>
          <w:rFonts w:ascii="Times New Roman" w:hAnsi="Times New Roman"/>
          <w:sz w:val="24"/>
          <w:szCs w:val="24"/>
          <w:u w:val="single"/>
        </w:rPr>
        <w:t>. godine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F2243">
        <w:rPr>
          <w:rFonts w:ascii="Times New Roman" w:hAnsi="Times New Roman"/>
          <w:sz w:val="24"/>
          <w:szCs w:val="24"/>
          <w:u w:val="single"/>
        </w:rPr>
        <w:t>Josipa Jurčić, stečajni upravitelj</w:t>
      </w:r>
    </w:p>
    <w:p w14:paraId="4DC87B7F" w14:textId="77777777"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433E8"/>
    <w:multiLevelType w:val="hybridMultilevel"/>
    <w:tmpl w:val="2786C2A8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B70FA"/>
    <w:multiLevelType w:val="hybridMultilevel"/>
    <w:tmpl w:val="70B8BDB8"/>
    <w:lvl w:ilvl="0" w:tplc="00FE5D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012"/>
    <w:rsid w:val="00183BA5"/>
    <w:rsid w:val="001912C9"/>
    <w:rsid w:val="004502E5"/>
    <w:rsid w:val="00516F91"/>
    <w:rsid w:val="00573012"/>
    <w:rsid w:val="005D3C6B"/>
    <w:rsid w:val="0060765F"/>
    <w:rsid w:val="00645855"/>
    <w:rsid w:val="00772175"/>
    <w:rsid w:val="008512FB"/>
    <w:rsid w:val="008830DD"/>
    <w:rsid w:val="00911950"/>
    <w:rsid w:val="009D6498"/>
    <w:rsid w:val="00A10202"/>
    <w:rsid w:val="00AC5923"/>
    <w:rsid w:val="00B23F36"/>
    <w:rsid w:val="00B54AB5"/>
    <w:rsid w:val="00C229AA"/>
    <w:rsid w:val="00C61F72"/>
    <w:rsid w:val="00C64818"/>
    <w:rsid w:val="00C665E1"/>
    <w:rsid w:val="00CF7597"/>
    <w:rsid w:val="00FB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39FBD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AC5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Jurcic</cp:lastModifiedBy>
  <cp:revision>5</cp:revision>
  <cp:lastPrinted>2020-07-15T13:42:00Z</cp:lastPrinted>
  <dcterms:created xsi:type="dcterms:W3CDTF">2020-07-15T11:34:00Z</dcterms:created>
  <dcterms:modified xsi:type="dcterms:W3CDTF">2020-07-15T13:52:00Z</dcterms:modified>
</cp:coreProperties>
</file>